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270" w:right="-270" w:firstLine="0"/>
        <w:jc w:val="center"/>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212c49"/>
          <w:sz w:val="28"/>
          <w:szCs w:val="28"/>
          <w:highlight w:val="white"/>
          <w:vertAlign w:val="baseline"/>
          <w:rtl w:val="0"/>
        </w:rPr>
        <w:t xml:space="preserve">VIESTURA KAIRIŠA</w:t>
      </w:r>
      <w:r w:rsidDel="00000000" w:rsidR="00000000" w:rsidRPr="00000000">
        <w:rPr>
          <w:rFonts w:ascii="Times New Roman" w:cs="Times New Roman" w:eastAsia="Times New Roman" w:hAnsi="Times New Roman"/>
          <w:color w:val="000000"/>
          <w:sz w:val="28"/>
          <w:szCs w:val="28"/>
          <w:vertAlign w:val="baseline"/>
          <w:rtl w:val="0"/>
        </w:rPr>
        <w:t xml:space="preserve"> FILMA “PILSĒTA PIE UPES”</w:t>
      </w:r>
      <w:r w:rsidDel="00000000" w:rsidR="00000000" w:rsidRPr="00000000">
        <w:rPr>
          <w:rtl w:val="0"/>
        </w:rPr>
      </w:r>
    </w:p>
    <w:p w:rsidR="00000000" w:rsidDel="00000000" w:rsidP="00000000" w:rsidRDefault="00000000" w:rsidRPr="00000000" w14:paraId="00000002">
      <w:pPr>
        <w:spacing w:line="360" w:lineRule="auto"/>
        <w:ind w:left="-270" w:right="-270" w:firstLine="0"/>
        <w:jc w:val="center"/>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rtl w:val="0"/>
        </w:rPr>
        <w:t xml:space="preserve">MĀCĪBU PALĪG</w:t>
      </w:r>
      <w:r w:rsidDel="00000000" w:rsidR="00000000" w:rsidRPr="00000000">
        <w:rPr>
          <w:rFonts w:ascii="Times New Roman" w:cs="Times New Roman" w:eastAsia="Times New Roman" w:hAnsi="Times New Roman"/>
          <w:color w:val="000000"/>
          <w:vertAlign w:val="baseline"/>
          <w:rtl w:val="0"/>
        </w:rPr>
        <w:t xml:space="preserve">MATERIĀLI SKOLOTĀJIEM</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04">
      <w:pPr>
        <w:spacing w:line="276" w:lineRule="auto"/>
        <w:ind w:left="-270" w:right="-270" w:firstLine="27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color w:val="000000"/>
          <w:sz w:val="22"/>
          <w:szCs w:val="22"/>
          <w:vertAlign w:val="baseline"/>
          <w:rtl w:val="0"/>
        </w:rPr>
        <w:t xml:space="preserve">Auditorija:</w:t>
      </w:r>
      <w:r w:rsidDel="00000000" w:rsidR="00000000" w:rsidRPr="00000000">
        <w:rPr>
          <w:rFonts w:ascii="Times New Roman" w:cs="Times New Roman" w:eastAsia="Times New Roman" w:hAnsi="Times New Roman"/>
          <w:color w:val="000000"/>
          <w:sz w:val="22"/>
          <w:szCs w:val="22"/>
          <w:vertAlign w:val="baseline"/>
          <w:rtl w:val="0"/>
        </w:rPr>
        <w:t xml:space="preserve"> 9. - 12. klase</w:t>
      </w:r>
      <w:r w:rsidDel="00000000" w:rsidR="00000000" w:rsidRPr="00000000">
        <w:rPr>
          <w:rtl w:val="0"/>
        </w:rPr>
      </w:r>
    </w:p>
    <w:p w:rsidR="00000000" w:rsidDel="00000000" w:rsidP="00000000" w:rsidRDefault="00000000" w:rsidRPr="00000000" w14:paraId="00000005">
      <w:pPr>
        <w:spacing w:line="276" w:lineRule="auto"/>
        <w:ind w:left="-270" w:right="-270" w:firstLine="27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latviešu valoda, literatūra, vēsture, ģeogrāfija</w:t>
      </w:r>
      <w:r w:rsidDel="00000000" w:rsidR="00000000" w:rsidRPr="00000000">
        <w:rPr>
          <w:rtl w:val="0"/>
        </w:rPr>
      </w:r>
    </w:p>
    <w:p w:rsidR="00000000" w:rsidDel="00000000" w:rsidP="00000000" w:rsidRDefault="00000000" w:rsidRPr="00000000" w14:paraId="00000006">
      <w:pPr>
        <w:spacing w:line="276" w:lineRule="auto"/>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b w:val="1"/>
          <w:sz w:val="22"/>
          <w:szCs w:val="22"/>
          <w:vertAlign w:val="baseline"/>
          <w:rtl w:val="0"/>
        </w:rPr>
        <w:t xml:space="preserve">:</w:t>
      </w:r>
      <w:r w:rsidDel="00000000" w:rsidR="00000000" w:rsidRPr="00000000">
        <w:rPr>
          <w:rFonts w:ascii="Times New Roman" w:cs="Times New Roman" w:eastAsia="Times New Roman" w:hAnsi="Times New Roman"/>
          <w:sz w:val="22"/>
          <w:szCs w:val="22"/>
          <w:vertAlign w:val="baseline"/>
          <w:rtl w:val="0"/>
        </w:rPr>
        <w:t xml:space="preserve"> </w:t>
      </w:r>
      <w:r w:rsidDel="00000000" w:rsidR="00000000" w:rsidRPr="00000000">
        <w:rPr>
          <w:rFonts w:ascii="Times New Roman" w:cs="Times New Roman" w:eastAsia="Times New Roman" w:hAnsi="Times New Roman"/>
          <w:sz w:val="22"/>
          <w:szCs w:val="22"/>
          <w:rtl w:val="0"/>
        </w:rPr>
        <w:t xml:space="preserve">v</w:t>
      </w:r>
      <w:r w:rsidDel="00000000" w:rsidR="00000000" w:rsidRPr="00000000">
        <w:rPr>
          <w:rFonts w:ascii="Times New Roman" w:cs="Times New Roman" w:eastAsia="Times New Roman" w:hAnsi="Times New Roman"/>
          <w:sz w:val="22"/>
          <w:szCs w:val="22"/>
          <w:vertAlign w:val="baseline"/>
          <w:rtl w:val="0"/>
        </w:rPr>
        <w:t xml:space="preserve">ēsture</w:t>
      </w:r>
      <w:r w:rsidDel="00000000" w:rsidR="00000000" w:rsidRPr="00000000">
        <w:rPr>
          <w:rFonts w:ascii="Times New Roman" w:cs="Times New Roman" w:eastAsia="Times New Roman" w:hAnsi="Times New Roman"/>
          <w:sz w:val="22"/>
          <w:szCs w:val="22"/>
          <w:rtl w:val="0"/>
        </w:rPr>
        <w:t xml:space="preserve">, p</w:t>
      </w:r>
      <w:r w:rsidDel="00000000" w:rsidR="00000000" w:rsidRPr="00000000">
        <w:rPr>
          <w:rFonts w:ascii="Times New Roman" w:cs="Times New Roman" w:eastAsia="Times New Roman" w:hAnsi="Times New Roman"/>
          <w:sz w:val="22"/>
          <w:szCs w:val="22"/>
          <w:vertAlign w:val="baseline"/>
          <w:rtl w:val="0"/>
        </w:rPr>
        <w:t xml:space="preserve">ieaugšana</w:t>
      </w:r>
      <w:r w:rsidDel="00000000" w:rsidR="00000000" w:rsidRPr="00000000">
        <w:rPr>
          <w:rFonts w:ascii="Times New Roman" w:cs="Times New Roman" w:eastAsia="Times New Roman" w:hAnsi="Times New Roman"/>
          <w:sz w:val="22"/>
          <w:szCs w:val="22"/>
          <w:rtl w:val="0"/>
        </w:rPr>
        <w:t xml:space="preserve">, d</w:t>
      </w:r>
      <w:r w:rsidDel="00000000" w:rsidR="00000000" w:rsidRPr="00000000">
        <w:rPr>
          <w:rFonts w:ascii="Times New Roman" w:cs="Times New Roman" w:eastAsia="Times New Roman" w:hAnsi="Times New Roman"/>
          <w:sz w:val="22"/>
          <w:szCs w:val="22"/>
          <w:vertAlign w:val="baseline"/>
          <w:rtl w:val="0"/>
        </w:rPr>
        <w:t xml:space="preserve">eportācija</w:t>
      </w:r>
      <w:r w:rsidDel="00000000" w:rsidR="00000000" w:rsidRPr="00000000">
        <w:rPr>
          <w:rFonts w:ascii="Times New Roman" w:cs="Times New Roman" w:eastAsia="Times New Roman" w:hAnsi="Times New Roman"/>
          <w:sz w:val="22"/>
          <w:szCs w:val="22"/>
          <w:rtl w:val="0"/>
        </w:rPr>
        <w:t xml:space="preserve">, h</w:t>
      </w:r>
      <w:r w:rsidDel="00000000" w:rsidR="00000000" w:rsidRPr="00000000">
        <w:rPr>
          <w:rFonts w:ascii="Times New Roman" w:cs="Times New Roman" w:eastAsia="Times New Roman" w:hAnsi="Times New Roman"/>
          <w:sz w:val="22"/>
          <w:szCs w:val="22"/>
          <w:vertAlign w:val="baseline"/>
          <w:rtl w:val="0"/>
        </w:rPr>
        <w:t xml:space="preserve">olokausts</w:t>
      </w:r>
      <w:r w:rsidDel="00000000" w:rsidR="00000000" w:rsidRPr="00000000">
        <w:rPr>
          <w:rFonts w:ascii="Times New Roman" w:cs="Times New Roman" w:eastAsia="Times New Roman" w:hAnsi="Times New Roman"/>
          <w:sz w:val="22"/>
          <w:szCs w:val="22"/>
          <w:rtl w:val="0"/>
        </w:rPr>
        <w:t xml:space="preserve">, L</w:t>
      </w:r>
      <w:r w:rsidDel="00000000" w:rsidR="00000000" w:rsidRPr="00000000">
        <w:rPr>
          <w:rFonts w:ascii="Times New Roman" w:cs="Times New Roman" w:eastAsia="Times New Roman" w:hAnsi="Times New Roman"/>
          <w:sz w:val="22"/>
          <w:szCs w:val="22"/>
          <w:vertAlign w:val="baseline"/>
          <w:rtl w:val="0"/>
        </w:rPr>
        <w:t xml:space="preserve">atgale</w:t>
      </w:r>
    </w:p>
    <w:p w:rsidR="00000000" w:rsidDel="00000000" w:rsidP="00000000" w:rsidRDefault="00000000" w:rsidRPr="00000000" w14:paraId="00000007">
      <w:pPr>
        <w:spacing w:line="276" w:lineRule="auto"/>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08">
      <w:pPr>
        <w:spacing w:line="276" w:lineRule="auto"/>
        <w:ind w:left="-270" w:right="-270" w:firstLine="270"/>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b w:val="1"/>
          <w:color w:val="000000"/>
          <w:sz w:val="22"/>
          <w:szCs w:val="22"/>
          <w:vertAlign w:val="baseline"/>
          <w:rtl w:val="0"/>
        </w:rPr>
        <w:t xml:space="preserve">Saturs:</w:t>
      </w:r>
      <w:r w:rsidDel="00000000" w:rsidR="00000000" w:rsidRPr="00000000">
        <w:rPr>
          <w:rtl w:val="0"/>
        </w:rPr>
      </w:r>
    </w:p>
    <w:p w:rsidR="00000000" w:rsidDel="00000000" w:rsidP="00000000" w:rsidRDefault="00000000" w:rsidRPr="00000000" w14:paraId="00000009">
      <w:pPr>
        <w:numPr>
          <w:ilvl w:val="0"/>
          <w:numId w:val="7"/>
        </w:numPr>
        <w:spacing w:line="276" w:lineRule="auto"/>
        <w:ind w:left="720" w:right="-270" w:hanging="360"/>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Filmas “Pilsēta pie upes” saturs; </w:t>
      </w:r>
    </w:p>
    <w:p w:rsidR="00000000" w:rsidDel="00000000" w:rsidP="00000000" w:rsidRDefault="00000000" w:rsidRPr="00000000" w14:paraId="0000000A">
      <w:pPr>
        <w:numPr>
          <w:ilvl w:val="0"/>
          <w:numId w:val="7"/>
        </w:numPr>
        <w:spacing w:line="276" w:lineRule="auto"/>
        <w:ind w:left="720" w:right="-270" w:hanging="360"/>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Uzdevumi; </w:t>
      </w:r>
    </w:p>
    <w:p w:rsidR="00000000" w:rsidDel="00000000" w:rsidP="00000000" w:rsidRDefault="00000000" w:rsidRPr="00000000" w14:paraId="0000000B">
      <w:pPr>
        <w:numPr>
          <w:ilvl w:val="0"/>
          <w:numId w:val="7"/>
        </w:numPr>
        <w:spacing w:line="276" w:lineRule="auto"/>
        <w:ind w:left="720" w:right="-270" w:hanging="360"/>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Tēma diskusijai.</w:t>
      </w:r>
    </w:p>
    <w:p w:rsidR="00000000" w:rsidDel="00000000" w:rsidP="00000000" w:rsidRDefault="00000000" w:rsidRPr="00000000" w14:paraId="0000000C">
      <w:pPr>
        <w:spacing w:line="276" w:lineRule="auto"/>
        <w:jc w:val="both"/>
        <w:rPr>
          <w:rFonts w:ascii="Times New Roman" w:cs="Times New Roman" w:eastAsia="Times New Roman" w:hAnsi="Times New Roman"/>
          <w:i w:val="0"/>
          <w:sz w:val="22"/>
          <w:szCs w:val="22"/>
          <w:vertAlign w:val="baseline"/>
        </w:rPr>
      </w:pPr>
      <w:r w:rsidDel="00000000" w:rsidR="00000000" w:rsidRPr="00000000">
        <w:rPr>
          <w:rtl w:val="0"/>
        </w:rPr>
      </w:r>
    </w:p>
    <w:p w:rsidR="00000000" w:rsidDel="00000000" w:rsidP="00000000" w:rsidRDefault="00000000" w:rsidRPr="00000000" w14:paraId="0000000D">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Filmas apraksts</w:t>
      </w:r>
    </w:p>
    <w:p w:rsidR="00000000" w:rsidDel="00000000" w:rsidP="00000000" w:rsidRDefault="00000000" w:rsidRPr="00000000" w14:paraId="0000000E">
      <w:pPr>
        <w:spacing w:line="276" w:lineRule="auto"/>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“Pilsēta pie upes” (latgaliski: “Piļsāta pi upis”)</w:t>
      </w:r>
      <w:r w:rsidDel="00000000" w:rsidR="00000000" w:rsidRPr="00000000">
        <w:rPr>
          <w:rFonts w:ascii="Times New Roman" w:cs="Times New Roman" w:eastAsia="Times New Roman" w:hAnsi="Times New Roman"/>
          <w:color w:val="222222"/>
          <w:sz w:val="22"/>
          <w:szCs w:val="22"/>
          <w:highlight w:val="white"/>
          <w:vertAlign w:val="baseline"/>
          <w:rtl w:val="0"/>
        </w:rPr>
        <w:t xml:space="preserve"> ir režisora Viestura Kairiša veidots </w:t>
      </w:r>
      <w:r w:rsidDel="00000000" w:rsidR="00000000" w:rsidRPr="00000000">
        <w:rPr>
          <w:rFonts w:ascii="Times New Roman" w:cs="Times New Roman" w:eastAsia="Times New Roman" w:hAnsi="Times New Roman"/>
          <w:color w:val="222222"/>
          <w:sz w:val="22"/>
          <w:szCs w:val="22"/>
          <w:vertAlign w:val="baseline"/>
          <w:rtl w:val="0"/>
        </w:rPr>
        <w:t xml:space="preserve">attiecību stāsts uz pagājušā gadsimta 30.-40. </w:t>
      </w:r>
      <w:r w:rsidDel="00000000" w:rsidR="00000000" w:rsidRPr="00000000">
        <w:rPr>
          <w:rFonts w:ascii="Times New Roman" w:cs="Times New Roman" w:eastAsia="Times New Roman" w:hAnsi="Times New Roman"/>
          <w:sz w:val="22"/>
          <w:szCs w:val="22"/>
          <w:vertAlign w:val="baseline"/>
          <w:rtl w:val="0"/>
        </w:rPr>
        <w:t xml:space="preserve">gadu vēsturisko pārmaiņu fona. Pirmo reizi vienā Latvijas filmā ietverti daudzi un dažādi vēsturiskie notikumi, kas tobrīd nepielūdzamā ātrumā sekoja cits citam – Ulmaņlaikus nomainīja padomju okupācija, tad nāca nacistu režīms; šajā laika posmā notika arī deportācijas un holokausts. Filma uzņemta Latgalē, un t</w:t>
      </w:r>
      <w:r w:rsidDel="00000000" w:rsidR="00000000" w:rsidRPr="00000000">
        <w:rPr>
          <w:rFonts w:ascii="Times New Roman" w:cs="Times New Roman" w:eastAsia="Times New Roman" w:hAnsi="Times New Roman"/>
          <w:sz w:val="22"/>
          <w:szCs w:val="22"/>
          <w:rtl w:val="0"/>
        </w:rPr>
        <w:t xml:space="preserve">ās varoņi runā</w:t>
      </w:r>
      <w:r w:rsidDel="00000000" w:rsidR="00000000" w:rsidRPr="00000000">
        <w:rPr>
          <w:rFonts w:ascii="Times New Roman" w:cs="Times New Roman" w:eastAsia="Times New Roman" w:hAnsi="Times New Roman"/>
          <w:sz w:val="22"/>
          <w:szCs w:val="22"/>
          <w:vertAlign w:val="baseline"/>
          <w:rtl w:val="0"/>
        </w:rPr>
        <w:t xml:space="preserve"> latgaliešu dialektā, taču visi notikumi reprezentē to, kas tajā laika posmā notika visā Latvijā. Filmas scenārija pamatā ir rakstnieka Gunara Janovska romāns.</w:t>
      </w:r>
    </w:p>
    <w:p w:rsidR="00000000" w:rsidDel="00000000" w:rsidP="00000000" w:rsidRDefault="00000000" w:rsidRPr="00000000" w14:paraId="0000000F">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10">
      <w:pPr>
        <w:spacing w:line="276"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Uzdevumi</w:t>
      </w:r>
    </w:p>
    <w:p w:rsidR="00000000" w:rsidDel="00000000" w:rsidP="00000000" w:rsidRDefault="00000000" w:rsidRPr="00000000" w14:paraId="00000011">
      <w:pPr>
        <w:spacing w:line="276"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2">
      <w:pPr>
        <w:numPr>
          <w:ilvl w:val="0"/>
          <w:numId w:val="23"/>
        </w:numPr>
        <w:spacing w:line="276" w:lineRule="auto"/>
        <w:ind w:left="720" w:hanging="36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Uzdevums</w:t>
      </w:r>
      <w:r w:rsidDel="00000000" w:rsidR="00000000" w:rsidRPr="00000000">
        <w:rPr>
          <w:rtl w:val="0"/>
        </w:rPr>
      </w:r>
    </w:p>
    <w:p w:rsidR="00000000" w:rsidDel="00000000" w:rsidP="00000000" w:rsidRDefault="00000000" w:rsidRPr="00000000" w14:paraId="00000013">
      <w:pPr>
        <w:spacing w:line="276" w:lineRule="auto"/>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Laiks:</w:t>
      </w:r>
      <w:r w:rsidDel="00000000" w:rsidR="00000000" w:rsidRPr="00000000">
        <w:rPr>
          <w:rFonts w:ascii="Times New Roman" w:cs="Times New Roman" w:eastAsia="Times New Roman" w:hAnsi="Times New Roman"/>
          <w:sz w:val="22"/>
          <w:szCs w:val="22"/>
          <w:vertAlign w:val="baseline"/>
          <w:rtl w:val="0"/>
        </w:rPr>
        <w:t xml:space="preserve"> </w:t>
      </w:r>
      <w:r w:rsidDel="00000000" w:rsidR="00000000" w:rsidRPr="00000000">
        <w:rPr>
          <w:rFonts w:ascii="Times New Roman" w:cs="Times New Roman" w:eastAsia="Times New Roman" w:hAnsi="Times New Roman"/>
          <w:sz w:val="22"/>
          <w:szCs w:val="22"/>
          <w:rtl w:val="0"/>
        </w:rPr>
        <w:t xml:space="preserve">5</w:t>
      </w:r>
      <w:r w:rsidDel="00000000" w:rsidR="00000000" w:rsidRPr="00000000">
        <w:rPr>
          <w:rFonts w:ascii="Times New Roman" w:cs="Times New Roman" w:eastAsia="Times New Roman" w:hAnsi="Times New Roman"/>
          <w:sz w:val="22"/>
          <w:szCs w:val="22"/>
          <w:vertAlign w:val="baseline"/>
          <w:rtl w:val="0"/>
        </w:rPr>
        <w:t xml:space="preserve"> min</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14">
      <w:pPr>
        <w:spacing w:line="276" w:lineRule="auto"/>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b w:val="1"/>
          <w:color w:val="000000"/>
          <w:sz w:val="22"/>
          <w:szCs w:val="22"/>
          <w:vertAlign w:val="baseline"/>
          <w:rtl w:val="0"/>
        </w:rPr>
        <w:t xml:space="preserve">:</w:t>
      </w:r>
      <w:r w:rsidDel="00000000" w:rsidR="00000000" w:rsidRPr="00000000">
        <w:rPr>
          <w:rFonts w:ascii="Times New Roman" w:cs="Times New Roman" w:eastAsia="Times New Roman" w:hAnsi="Times New Roman"/>
          <w:color w:val="000000"/>
          <w:sz w:val="22"/>
          <w:szCs w:val="22"/>
          <w:vertAlign w:val="baseline"/>
          <w:rtl w:val="0"/>
        </w:rPr>
        <w:t xml:space="preserve"> </w:t>
      </w:r>
      <w:r w:rsidDel="00000000" w:rsidR="00000000" w:rsidRPr="00000000">
        <w:rPr>
          <w:rFonts w:ascii="Times New Roman" w:cs="Times New Roman" w:eastAsia="Times New Roman" w:hAnsi="Times New Roman"/>
          <w:sz w:val="22"/>
          <w:szCs w:val="22"/>
          <w:rtl w:val="0"/>
        </w:rPr>
        <w:t xml:space="preserve">latviešu valoda</w:t>
      </w:r>
      <w:r w:rsidDel="00000000" w:rsidR="00000000" w:rsidRPr="00000000">
        <w:rPr>
          <w:rFonts w:ascii="Times New Roman" w:cs="Times New Roman" w:eastAsia="Times New Roman" w:hAnsi="Times New Roman"/>
          <w:sz w:val="22"/>
          <w:szCs w:val="22"/>
          <w:vertAlign w:val="baseline"/>
          <w:rtl w:val="0"/>
        </w:rPr>
        <w:t xml:space="preserve">, literatūra, vēsture, ģeogrāfija</w:t>
      </w:r>
    </w:p>
    <w:p w:rsidR="00000000" w:rsidDel="00000000" w:rsidP="00000000" w:rsidRDefault="00000000" w:rsidRPr="00000000" w14:paraId="00000015">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16">
      <w:pPr>
        <w:spacing w:line="276" w:lineRule="auto"/>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Latgale ir filmas notikumu galvenā lokāciju vieta — tā uzņemta vietās, kur saglabājusies vecā arhitektūra: Krāslavā, Ludzā, Rēzeknē, Varakļānos, Daugavpilī un Subatē. Filmā attēlotajā laikā šajā reģionā dzīvoja daudz dažādu tautību cilvēku.  </w:t>
      </w:r>
    </w:p>
    <w:p w:rsidR="00000000" w:rsidDel="00000000" w:rsidP="00000000" w:rsidRDefault="00000000" w:rsidRPr="00000000" w14:paraId="00000017">
      <w:pPr>
        <w:spacing w:line="276" w:lineRule="auto"/>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18">
      <w:pPr>
        <w:spacing w:line="276" w:lineRule="auto"/>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Atzīmē, kādas valodas dzirdamas filmā:</w:t>
      </w:r>
    </w:p>
    <w:p w:rsidR="00000000" w:rsidDel="00000000" w:rsidP="00000000" w:rsidRDefault="00000000" w:rsidRPr="00000000" w14:paraId="00000019">
      <w:pPr>
        <w:spacing w:line="276" w:lineRule="auto"/>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1A">
      <w:pPr>
        <w:numPr>
          <w:ilvl w:val="0"/>
          <w:numId w:val="14"/>
        </w:numPr>
        <w:spacing w:line="276" w:lineRule="auto"/>
        <w:ind w:left="720" w:hanging="360"/>
        <w:jc w:val="both"/>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latviešu</w:t>
      </w:r>
      <w:r w:rsidDel="00000000" w:rsidR="00000000" w:rsidRPr="00000000">
        <w:rPr>
          <w:rtl w:val="0"/>
        </w:rPr>
      </w:r>
    </w:p>
    <w:p w:rsidR="00000000" w:rsidDel="00000000" w:rsidP="00000000" w:rsidRDefault="00000000" w:rsidRPr="00000000" w14:paraId="0000001B">
      <w:pPr>
        <w:numPr>
          <w:ilvl w:val="0"/>
          <w:numId w:val="14"/>
        </w:numPr>
        <w:spacing w:line="276" w:lineRule="auto"/>
        <w:ind w:left="720" w:hanging="360"/>
        <w:jc w:val="both"/>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krievu </w:t>
      </w:r>
      <w:r w:rsidDel="00000000" w:rsidR="00000000" w:rsidRPr="00000000">
        <w:rPr>
          <w:rtl w:val="0"/>
        </w:rPr>
      </w:r>
    </w:p>
    <w:p w:rsidR="00000000" w:rsidDel="00000000" w:rsidP="00000000" w:rsidRDefault="00000000" w:rsidRPr="00000000" w14:paraId="0000001C">
      <w:pPr>
        <w:numPr>
          <w:ilvl w:val="0"/>
          <w:numId w:val="14"/>
        </w:numPr>
        <w:spacing w:line="276" w:lineRule="auto"/>
        <w:ind w:left="720" w:hanging="360"/>
        <w:jc w:val="both"/>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vācu</w:t>
      </w:r>
      <w:r w:rsidDel="00000000" w:rsidR="00000000" w:rsidRPr="00000000">
        <w:rPr>
          <w:rtl w:val="0"/>
        </w:rPr>
      </w:r>
    </w:p>
    <w:p w:rsidR="00000000" w:rsidDel="00000000" w:rsidP="00000000" w:rsidRDefault="00000000" w:rsidRPr="00000000" w14:paraId="0000001D">
      <w:pPr>
        <w:numPr>
          <w:ilvl w:val="0"/>
          <w:numId w:val="14"/>
        </w:numPr>
        <w:spacing w:line="276" w:lineRule="auto"/>
        <w:ind w:left="720" w:hanging="360"/>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igauņu</w:t>
      </w:r>
    </w:p>
    <w:p w:rsidR="00000000" w:rsidDel="00000000" w:rsidP="00000000" w:rsidRDefault="00000000" w:rsidRPr="00000000" w14:paraId="0000001E">
      <w:pPr>
        <w:numPr>
          <w:ilvl w:val="0"/>
          <w:numId w:val="14"/>
        </w:numPr>
        <w:spacing w:line="276" w:lineRule="auto"/>
        <w:ind w:left="720" w:hanging="360"/>
        <w:jc w:val="both"/>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jidišs</w:t>
      </w:r>
      <w:r w:rsidDel="00000000" w:rsidR="00000000" w:rsidRPr="00000000">
        <w:rPr>
          <w:rtl w:val="0"/>
        </w:rPr>
      </w:r>
    </w:p>
    <w:p w:rsidR="00000000" w:rsidDel="00000000" w:rsidP="00000000" w:rsidRDefault="00000000" w:rsidRPr="00000000" w14:paraId="0000001F">
      <w:pPr>
        <w:numPr>
          <w:ilvl w:val="0"/>
          <w:numId w:val="14"/>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lietuviešu</w:t>
      </w:r>
    </w:p>
    <w:p w:rsidR="00000000" w:rsidDel="00000000" w:rsidP="00000000" w:rsidRDefault="00000000" w:rsidRPr="00000000" w14:paraId="00000020">
      <w:pPr>
        <w:numPr>
          <w:ilvl w:val="0"/>
          <w:numId w:val="14"/>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latgaliešu</w:t>
      </w:r>
      <w:r w:rsidDel="00000000" w:rsidR="00000000" w:rsidRPr="00000000">
        <w:rPr>
          <w:rtl w:val="0"/>
        </w:rPr>
      </w:r>
    </w:p>
    <w:p w:rsidR="00000000" w:rsidDel="00000000" w:rsidP="00000000" w:rsidRDefault="00000000" w:rsidRPr="00000000" w14:paraId="00000021">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22">
      <w:pPr>
        <w:numPr>
          <w:ilvl w:val="0"/>
          <w:numId w:val="23"/>
        </w:numPr>
        <w:spacing w:line="276" w:lineRule="auto"/>
        <w:ind w:left="720" w:hanging="360"/>
        <w:rPr>
          <w:rFonts w:ascii="Times New Roman" w:cs="Times New Roman" w:eastAsia="Times New Roman" w:hAnsi="Times New Roman"/>
          <w:b w:val="1"/>
          <w:color w:val="222222"/>
          <w:sz w:val="22"/>
          <w:szCs w:val="22"/>
        </w:rPr>
      </w:pPr>
      <w:r w:rsidDel="00000000" w:rsidR="00000000" w:rsidRPr="00000000">
        <w:rPr>
          <w:rFonts w:ascii="Times New Roman" w:cs="Times New Roman" w:eastAsia="Times New Roman" w:hAnsi="Times New Roman"/>
          <w:b w:val="1"/>
          <w:color w:val="222222"/>
          <w:sz w:val="22"/>
          <w:szCs w:val="22"/>
          <w:rtl w:val="0"/>
        </w:rPr>
        <w:t xml:space="preserve">uzdevums</w:t>
      </w:r>
    </w:p>
    <w:p w:rsidR="00000000" w:rsidDel="00000000" w:rsidP="00000000" w:rsidRDefault="00000000" w:rsidRPr="00000000" w14:paraId="00000023">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10 min.</w:t>
      </w:r>
    </w:p>
    <w:p w:rsidR="00000000" w:rsidDel="00000000" w:rsidP="00000000" w:rsidRDefault="00000000" w:rsidRPr="00000000" w14:paraId="00000024">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latviešu valoda, literatūra</w:t>
      </w:r>
    </w:p>
    <w:p w:rsidR="00000000" w:rsidDel="00000000" w:rsidP="00000000" w:rsidRDefault="00000000" w:rsidRPr="00000000" w14:paraId="00000025">
      <w:pPr>
        <w:spacing w:line="276" w:lineRule="auto"/>
        <w:ind w:left="0" w:firstLine="0"/>
        <w:rPr>
          <w:rFonts w:ascii="Times New Roman" w:cs="Times New Roman" w:eastAsia="Times New Roman" w:hAnsi="Times New Roman"/>
          <w:b w:val="1"/>
          <w:color w:val="222222"/>
          <w:sz w:val="22"/>
          <w:szCs w:val="22"/>
        </w:rPr>
      </w:pPr>
      <w:r w:rsidDel="00000000" w:rsidR="00000000" w:rsidRPr="00000000">
        <w:rPr>
          <w:rtl w:val="0"/>
        </w:rPr>
      </w:r>
    </w:p>
    <w:p w:rsidR="00000000" w:rsidDel="00000000" w:rsidP="00000000" w:rsidRDefault="00000000" w:rsidRPr="00000000" w14:paraId="00000026">
      <w:pPr>
        <w:spacing w:line="276" w:lineRule="auto"/>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color w:val="222222"/>
          <w:sz w:val="22"/>
          <w:szCs w:val="22"/>
          <w:vertAlign w:val="baseline"/>
          <w:rtl w:val="0"/>
        </w:rPr>
        <w:t xml:space="preserve">Filma ir uzņemta latgaliešu dialektā.</w:t>
      </w:r>
      <w:r w:rsidDel="00000000" w:rsidR="00000000" w:rsidRPr="00000000">
        <w:rPr>
          <w:rFonts w:ascii="Times New Roman" w:cs="Times New Roman" w:eastAsia="Times New Roman" w:hAnsi="Times New Roman"/>
          <w:sz w:val="22"/>
          <w:szCs w:val="22"/>
          <w:vertAlign w:val="baseline"/>
          <w:rtl w:val="0"/>
        </w:rPr>
        <w:t xml:space="preserve"> Šajā dialektā ir daudz vārdu, kuru nozīme nezinātājam ir jāmin.  </w:t>
      </w:r>
      <w:r w:rsidDel="00000000" w:rsidR="00000000" w:rsidRPr="00000000">
        <w:rPr>
          <w:rtl w:val="0"/>
        </w:rPr>
      </w:r>
    </w:p>
    <w:p w:rsidR="00000000" w:rsidDel="00000000" w:rsidP="00000000" w:rsidRDefault="00000000" w:rsidRPr="00000000" w14:paraId="00000027">
      <w:pPr>
        <w:spacing w:line="276" w:lineRule="auto"/>
        <w:rPr>
          <w:rFonts w:ascii="Times New Roman" w:cs="Times New Roman" w:eastAsia="Times New Roman" w:hAnsi="Times New Roman"/>
          <w:i w:val="0"/>
          <w:sz w:val="22"/>
          <w:szCs w:val="22"/>
          <w:vertAlign w:val="baseline"/>
        </w:rPr>
      </w:pPr>
      <w:r w:rsidDel="00000000" w:rsidR="00000000" w:rsidRPr="00000000">
        <w:rPr>
          <w:rtl w:val="0"/>
        </w:rPr>
      </w:r>
    </w:p>
    <w:p w:rsidR="00000000" w:rsidDel="00000000" w:rsidP="00000000" w:rsidRDefault="00000000" w:rsidRPr="00000000" w14:paraId="00000028">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Caca:</w:t>
      </w:r>
      <w:r w:rsidDel="00000000" w:rsidR="00000000" w:rsidRPr="00000000">
        <w:rPr>
          <w:rtl w:val="0"/>
        </w:rPr>
      </w:r>
    </w:p>
    <w:p w:rsidR="00000000" w:rsidDel="00000000" w:rsidP="00000000" w:rsidRDefault="00000000" w:rsidRPr="00000000" w14:paraId="00000029">
      <w:pPr>
        <w:numPr>
          <w:ilvl w:val="0"/>
          <w:numId w:val="18"/>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uzpucējusies skolniece</w:t>
      </w:r>
    </w:p>
    <w:p w:rsidR="00000000" w:rsidDel="00000000" w:rsidP="00000000" w:rsidRDefault="00000000" w:rsidRPr="00000000" w14:paraId="0000002A">
      <w:pPr>
        <w:numPr>
          <w:ilvl w:val="0"/>
          <w:numId w:val="18"/>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rotaļlieta</w:t>
      </w:r>
      <w:r w:rsidDel="00000000" w:rsidR="00000000" w:rsidRPr="00000000">
        <w:rPr>
          <w:rtl w:val="0"/>
        </w:rPr>
      </w:r>
    </w:p>
    <w:p w:rsidR="00000000" w:rsidDel="00000000" w:rsidP="00000000" w:rsidRDefault="00000000" w:rsidRPr="00000000" w14:paraId="0000002B">
      <w:pPr>
        <w:numPr>
          <w:ilvl w:val="0"/>
          <w:numId w:val="18"/>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matu loka</w:t>
      </w:r>
    </w:p>
    <w:p w:rsidR="00000000" w:rsidDel="00000000" w:rsidP="00000000" w:rsidRDefault="00000000" w:rsidRPr="00000000" w14:paraId="0000002C">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2D">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Nui:</w:t>
      </w:r>
      <w:r w:rsidDel="00000000" w:rsidR="00000000" w:rsidRPr="00000000">
        <w:rPr>
          <w:rtl w:val="0"/>
        </w:rPr>
      </w:r>
    </w:p>
    <w:p w:rsidR="00000000" w:rsidDel="00000000" w:rsidP="00000000" w:rsidRDefault="00000000" w:rsidRPr="00000000" w14:paraId="0000002E">
      <w:pPr>
        <w:numPr>
          <w:ilvl w:val="0"/>
          <w:numId w:val="15"/>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nē</w:t>
      </w:r>
    </w:p>
    <w:p w:rsidR="00000000" w:rsidDel="00000000" w:rsidP="00000000" w:rsidRDefault="00000000" w:rsidRPr="00000000" w14:paraId="0000002F">
      <w:pPr>
        <w:numPr>
          <w:ilvl w:val="0"/>
          <w:numId w:val="15"/>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jā </w:t>
      </w:r>
      <w:r w:rsidDel="00000000" w:rsidR="00000000" w:rsidRPr="00000000">
        <w:rPr>
          <w:rtl w:val="0"/>
        </w:rPr>
      </w:r>
    </w:p>
    <w:p w:rsidR="00000000" w:rsidDel="00000000" w:rsidP="00000000" w:rsidRDefault="00000000" w:rsidRPr="00000000" w14:paraId="00000030">
      <w:pPr>
        <w:numPr>
          <w:ilvl w:val="0"/>
          <w:numId w:val="15"/>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muša</w:t>
      </w:r>
    </w:p>
    <w:p w:rsidR="00000000" w:rsidDel="00000000" w:rsidP="00000000" w:rsidRDefault="00000000" w:rsidRPr="00000000" w14:paraId="00000031">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32">
      <w:pPr>
        <w:numPr>
          <w:ilvl w:val="0"/>
          <w:numId w:val="21"/>
        </w:numPr>
        <w:spacing w:line="276" w:lineRule="auto"/>
        <w:ind w:left="720" w:hanging="36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vertAlign w:val="baseline"/>
          <w:rtl w:val="0"/>
        </w:rPr>
        <w:t xml:space="preserve">Čudnys</w:t>
      </w:r>
      <w:r w:rsidDel="00000000" w:rsidR="00000000" w:rsidRPr="00000000">
        <w:rPr>
          <w:rFonts w:ascii="Times New Roman" w:cs="Times New Roman" w:eastAsia="Times New Roman" w:hAnsi="Times New Roman"/>
          <w:b w:val="1"/>
          <w:sz w:val="22"/>
          <w:szCs w:val="22"/>
          <w:rtl w:val="0"/>
        </w:rPr>
        <w:t xml:space="preserve">:</w:t>
      </w:r>
      <w:r w:rsidDel="00000000" w:rsidR="00000000" w:rsidRPr="00000000">
        <w:rPr>
          <w:rtl w:val="0"/>
        </w:rPr>
      </w:r>
    </w:p>
    <w:p w:rsidR="00000000" w:rsidDel="00000000" w:rsidP="00000000" w:rsidRDefault="00000000" w:rsidRPr="00000000" w14:paraId="00000033">
      <w:pPr>
        <w:numPr>
          <w:ilvl w:val="0"/>
          <w:numId w:val="12"/>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brīnumdaris</w:t>
      </w:r>
    </w:p>
    <w:p w:rsidR="00000000" w:rsidDel="00000000" w:rsidP="00000000" w:rsidRDefault="00000000" w:rsidRPr="00000000" w14:paraId="00000034">
      <w:pPr>
        <w:numPr>
          <w:ilvl w:val="0"/>
          <w:numId w:val="12"/>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briesmonis</w:t>
      </w:r>
    </w:p>
    <w:p w:rsidR="00000000" w:rsidDel="00000000" w:rsidP="00000000" w:rsidRDefault="00000000" w:rsidRPr="00000000" w14:paraId="00000035">
      <w:pPr>
        <w:numPr>
          <w:ilvl w:val="0"/>
          <w:numId w:val="12"/>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savāds</w:t>
      </w:r>
      <w:r w:rsidDel="00000000" w:rsidR="00000000" w:rsidRPr="00000000">
        <w:rPr>
          <w:rtl w:val="0"/>
        </w:rPr>
      </w:r>
    </w:p>
    <w:p w:rsidR="00000000" w:rsidDel="00000000" w:rsidP="00000000" w:rsidRDefault="00000000" w:rsidRPr="00000000" w14:paraId="00000036">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37">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Gosts:</w:t>
      </w:r>
      <w:r w:rsidDel="00000000" w:rsidR="00000000" w:rsidRPr="00000000">
        <w:rPr>
          <w:rtl w:val="0"/>
        </w:rPr>
      </w:r>
    </w:p>
    <w:p w:rsidR="00000000" w:rsidDel="00000000" w:rsidP="00000000" w:rsidRDefault="00000000" w:rsidRPr="00000000" w14:paraId="00000038">
      <w:pPr>
        <w:numPr>
          <w:ilvl w:val="0"/>
          <w:numId w:val="6"/>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ciemiņš </w:t>
      </w:r>
      <w:r w:rsidDel="00000000" w:rsidR="00000000" w:rsidRPr="00000000">
        <w:rPr>
          <w:rtl w:val="0"/>
        </w:rPr>
      </w:r>
    </w:p>
    <w:p w:rsidR="00000000" w:rsidDel="00000000" w:rsidP="00000000" w:rsidRDefault="00000000" w:rsidRPr="00000000" w14:paraId="00000039">
      <w:pPr>
        <w:numPr>
          <w:ilvl w:val="0"/>
          <w:numId w:val="6"/>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spoks</w:t>
      </w:r>
    </w:p>
    <w:p w:rsidR="00000000" w:rsidDel="00000000" w:rsidP="00000000" w:rsidRDefault="00000000" w:rsidRPr="00000000" w14:paraId="0000003A">
      <w:pPr>
        <w:numPr>
          <w:ilvl w:val="0"/>
          <w:numId w:val="6"/>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krasts</w:t>
      </w:r>
    </w:p>
    <w:p w:rsidR="00000000" w:rsidDel="00000000" w:rsidP="00000000" w:rsidRDefault="00000000" w:rsidRPr="00000000" w14:paraId="0000003B">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3C">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Mauduotīs:</w:t>
      </w:r>
      <w:r w:rsidDel="00000000" w:rsidR="00000000" w:rsidRPr="00000000">
        <w:rPr>
          <w:rtl w:val="0"/>
        </w:rPr>
      </w:r>
    </w:p>
    <w:p w:rsidR="00000000" w:rsidDel="00000000" w:rsidP="00000000" w:rsidRDefault="00000000" w:rsidRPr="00000000" w14:paraId="0000003D">
      <w:pPr>
        <w:numPr>
          <w:ilvl w:val="0"/>
          <w:numId w:val="19"/>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maldīties</w:t>
      </w:r>
    </w:p>
    <w:p w:rsidR="00000000" w:rsidDel="00000000" w:rsidP="00000000" w:rsidRDefault="00000000" w:rsidRPr="00000000" w14:paraId="0000003E">
      <w:pPr>
        <w:numPr>
          <w:ilvl w:val="0"/>
          <w:numId w:val="19"/>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peldēties</w:t>
      </w:r>
      <w:r w:rsidDel="00000000" w:rsidR="00000000" w:rsidRPr="00000000">
        <w:rPr>
          <w:rtl w:val="0"/>
        </w:rPr>
      </w:r>
    </w:p>
    <w:p w:rsidR="00000000" w:rsidDel="00000000" w:rsidP="00000000" w:rsidRDefault="00000000" w:rsidRPr="00000000" w14:paraId="0000003F">
      <w:pPr>
        <w:numPr>
          <w:ilvl w:val="0"/>
          <w:numId w:val="19"/>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maigoties</w:t>
      </w:r>
    </w:p>
    <w:p w:rsidR="00000000" w:rsidDel="00000000" w:rsidP="00000000" w:rsidRDefault="00000000" w:rsidRPr="00000000" w14:paraId="00000040">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41">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Sukne:</w:t>
      </w:r>
      <w:r w:rsidDel="00000000" w:rsidR="00000000" w:rsidRPr="00000000">
        <w:rPr>
          <w:rtl w:val="0"/>
        </w:rPr>
      </w:r>
    </w:p>
    <w:p w:rsidR="00000000" w:rsidDel="00000000" w:rsidP="00000000" w:rsidRDefault="00000000" w:rsidRPr="00000000" w14:paraId="00000042">
      <w:pPr>
        <w:numPr>
          <w:ilvl w:val="0"/>
          <w:numId w:val="5"/>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sakne</w:t>
      </w:r>
    </w:p>
    <w:p w:rsidR="00000000" w:rsidDel="00000000" w:rsidP="00000000" w:rsidRDefault="00000000" w:rsidRPr="00000000" w14:paraId="00000043">
      <w:pPr>
        <w:numPr>
          <w:ilvl w:val="0"/>
          <w:numId w:val="5"/>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kleita</w:t>
      </w:r>
      <w:r w:rsidDel="00000000" w:rsidR="00000000" w:rsidRPr="00000000">
        <w:rPr>
          <w:rtl w:val="0"/>
        </w:rPr>
      </w:r>
    </w:p>
    <w:p w:rsidR="00000000" w:rsidDel="00000000" w:rsidP="00000000" w:rsidRDefault="00000000" w:rsidRPr="00000000" w14:paraId="00000044">
      <w:pPr>
        <w:numPr>
          <w:ilvl w:val="0"/>
          <w:numId w:val="5"/>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konfekte</w:t>
      </w:r>
    </w:p>
    <w:p w:rsidR="00000000" w:rsidDel="00000000" w:rsidP="00000000" w:rsidRDefault="00000000" w:rsidRPr="00000000" w14:paraId="00000045">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46">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Stuņdinīks:</w:t>
      </w:r>
      <w:r w:rsidDel="00000000" w:rsidR="00000000" w:rsidRPr="00000000">
        <w:rPr>
          <w:rtl w:val="0"/>
        </w:rPr>
      </w:r>
    </w:p>
    <w:p w:rsidR="00000000" w:rsidDel="00000000" w:rsidP="00000000" w:rsidRDefault="00000000" w:rsidRPr="00000000" w14:paraId="00000047">
      <w:pPr>
        <w:numPr>
          <w:ilvl w:val="0"/>
          <w:numId w:val="25"/>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klaidonis</w:t>
      </w:r>
    </w:p>
    <w:p w:rsidR="00000000" w:rsidDel="00000000" w:rsidP="00000000" w:rsidRDefault="00000000" w:rsidRPr="00000000" w14:paraId="00000048">
      <w:pPr>
        <w:numPr>
          <w:ilvl w:val="0"/>
          <w:numId w:val="25"/>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mikseris</w:t>
      </w:r>
    </w:p>
    <w:p w:rsidR="00000000" w:rsidDel="00000000" w:rsidP="00000000" w:rsidRDefault="00000000" w:rsidRPr="00000000" w14:paraId="00000049">
      <w:pPr>
        <w:numPr>
          <w:ilvl w:val="0"/>
          <w:numId w:val="25"/>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pulkstenis</w:t>
      </w:r>
      <w:r w:rsidDel="00000000" w:rsidR="00000000" w:rsidRPr="00000000">
        <w:rPr>
          <w:rtl w:val="0"/>
        </w:rPr>
      </w:r>
    </w:p>
    <w:p w:rsidR="00000000" w:rsidDel="00000000" w:rsidP="00000000" w:rsidRDefault="00000000" w:rsidRPr="00000000" w14:paraId="0000004A">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4B">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I:</w:t>
      </w:r>
      <w:r w:rsidDel="00000000" w:rsidR="00000000" w:rsidRPr="00000000">
        <w:rPr>
          <w:rtl w:val="0"/>
        </w:rPr>
      </w:r>
    </w:p>
    <w:p w:rsidR="00000000" w:rsidDel="00000000" w:rsidP="00000000" w:rsidRDefault="00000000" w:rsidRPr="00000000" w14:paraId="0000004C">
      <w:pPr>
        <w:numPr>
          <w:ilvl w:val="0"/>
          <w:numId w:val="3"/>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un</w:t>
      </w:r>
      <w:r w:rsidDel="00000000" w:rsidR="00000000" w:rsidRPr="00000000">
        <w:rPr>
          <w:rtl w:val="0"/>
        </w:rPr>
      </w:r>
    </w:p>
    <w:p w:rsidR="00000000" w:rsidDel="00000000" w:rsidP="00000000" w:rsidRDefault="00000000" w:rsidRPr="00000000" w14:paraId="0000004D">
      <w:pPr>
        <w:numPr>
          <w:ilvl w:val="0"/>
          <w:numId w:val="3"/>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tāpēc</w:t>
      </w:r>
    </w:p>
    <w:p w:rsidR="00000000" w:rsidDel="00000000" w:rsidP="00000000" w:rsidRDefault="00000000" w:rsidRPr="00000000" w14:paraId="0000004E">
      <w:pPr>
        <w:numPr>
          <w:ilvl w:val="0"/>
          <w:numId w:val="3"/>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ir</w:t>
      </w:r>
    </w:p>
    <w:p w:rsidR="00000000" w:rsidDel="00000000" w:rsidP="00000000" w:rsidRDefault="00000000" w:rsidRPr="00000000" w14:paraId="0000004F">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50">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Pavuorde:</w:t>
      </w:r>
      <w:r w:rsidDel="00000000" w:rsidR="00000000" w:rsidRPr="00000000">
        <w:rPr>
          <w:rtl w:val="0"/>
        </w:rPr>
      </w:r>
    </w:p>
    <w:p w:rsidR="00000000" w:rsidDel="00000000" w:rsidP="00000000" w:rsidRDefault="00000000" w:rsidRPr="00000000" w14:paraId="00000051">
      <w:pPr>
        <w:numPr>
          <w:ilvl w:val="0"/>
          <w:numId w:val="13"/>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pavēdere</w:t>
      </w:r>
    </w:p>
    <w:p w:rsidR="00000000" w:rsidDel="00000000" w:rsidP="00000000" w:rsidRDefault="00000000" w:rsidRPr="00000000" w14:paraId="00000052">
      <w:pPr>
        <w:numPr>
          <w:ilvl w:val="0"/>
          <w:numId w:val="13"/>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uzvārds</w:t>
      </w:r>
      <w:r w:rsidDel="00000000" w:rsidR="00000000" w:rsidRPr="00000000">
        <w:rPr>
          <w:rtl w:val="0"/>
        </w:rPr>
      </w:r>
    </w:p>
    <w:p w:rsidR="00000000" w:rsidDel="00000000" w:rsidP="00000000" w:rsidRDefault="00000000" w:rsidRPr="00000000" w14:paraId="00000053">
      <w:pPr>
        <w:numPr>
          <w:ilvl w:val="0"/>
          <w:numId w:val="13"/>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sakāmvārds</w:t>
      </w:r>
    </w:p>
    <w:p w:rsidR="00000000" w:rsidDel="00000000" w:rsidP="00000000" w:rsidRDefault="00000000" w:rsidRPr="00000000" w14:paraId="00000054">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55">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Drupeit:</w:t>
      </w:r>
      <w:r w:rsidDel="00000000" w:rsidR="00000000" w:rsidRPr="00000000">
        <w:rPr>
          <w:rtl w:val="0"/>
        </w:rPr>
      </w:r>
    </w:p>
    <w:p w:rsidR="00000000" w:rsidDel="00000000" w:rsidP="00000000" w:rsidRDefault="00000000" w:rsidRPr="00000000" w14:paraId="00000056">
      <w:pPr>
        <w:numPr>
          <w:ilvl w:val="0"/>
          <w:numId w:val="24"/>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mazliet</w:t>
      </w:r>
      <w:r w:rsidDel="00000000" w:rsidR="00000000" w:rsidRPr="00000000">
        <w:rPr>
          <w:rtl w:val="0"/>
        </w:rPr>
      </w:r>
    </w:p>
    <w:p w:rsidR="00000000" w:rsidDel="00000000" w:rsidP="00000000" w:rsidRDefault="00000000" w:rsidRPr="00000000" w14:paraId="00000057">
      <w:pPr>
        <w:numPr>
          <w:ilvl w:val="0"/>
          <w:numId w:val="24"/>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drupināt</w:t>
      </w:r>
    </w:p>
    <w:p w:rsidR="00000000" w:rsidDel="00000000" w:rsidP="00000000" w:rsidRDefault="00000000" w:rsidRPr="00000000" w14:paraId="00000058">
      <w:pPr>
        <w:numPr>
          <w:ilvl w:val="0"/>
          <w:numId w:val="24"/>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izārdīt</w:t>
      </w:r>
    </w:p>
    <w:p w:rsidR="00000000" w:rsidDel="00000000" w:rsidP="00000000" w:rsidRDefault="00000000" w:rsidRPr="00000000" w14:paraId="00000059">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5A">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Vuška:</w:t>
      </w:r>
      <w:r w:rsidDel="00000000" w:rsidR="00000000" w:rsidRPr="00000000">
        <w:rPr>
          <w:rtl w:val="0"/>
        </w:rPr>
      </w:r>
    </w:p>
    <w:p w:rsidR="00000000" w:rsidDel="00000000" w:rsidP="00000000" w:rsidRDefault="00000000" w:rsidRPr="00000000" w14:paraId="0000005B">
      <w:pPr>
        <w:numPr>
          <w:ilvl w:val="0"/>
          <w:numId w:val="17"/>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vecmāmiņa</w:t>
      </w:r>
    </w:p>
    <w:p w:rsidR="00000000" w:rsidDel="00000000" w:rsidP="00000000" w:rsidRDefault="00000000" w:rsidRPr="00000000" w14:paraId="0000005C">
      <w:pPr>
        <w:numPr>
          <w:ilvl w:val="0"/>
          <w:numId w:val="17"/>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kamanas</w:t>
      </w:r>
    </w:p>
    <w:p w:rsidR="00000000" w:rsidDel="00000000" w:rsidP="00000000" w:rsidRDefault="00000000" w:rsidRPr="00000000" w14:paraId="0000005D">
      <w:pPr>
        <w:numPr>
          <w:ilvl w:val="0"/>
          <w:numId w:val="17"/>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aita</w:t>
      </w:r>
      <w:r w:rsidDel="00000000" w:rsidR="00000000" w:rsidRPr="00000000">
        <w:rPr>
          <w:rtl w:val="0"/>
        </w:rPr>
      </w:r>
    </w:p>
    <w:p w:rsidR="00000000" w:rsidDel="00000000" w:rsidP="00000000" w:rsidRDefault="00000000" w:rsidRPr="00000000" w14:paraId="0000005E">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5F">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Lataka:</w:t>
      </w:r>
      <w:r w:rsidDel="00000000" w:rsidR="00000000" w:rsidRPr="00000000">
        <w:rPr>
          <w:rtl w:val="0"/>
        </w:rPr>
      </w:r>
    </w:p>
    <w:p w:rsidR="00000000" w:rsidDel="00000000" w:rsidP="00000000" w:rsidRDefault="00000000" w:rsidRPr="00000000" w14:paraId="00000060">
      <w:pPr>
        <w:numPr>
          <w:ilvl w:val="0"/>
          <w:numId w:val="16"/>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krūze</w:t>
      </w:r>
    </w:p>
    <w:p w:rsidR="00000000" w:rsidDel="00000000" w:rsidP="00000000" w:rsidRDefault="00000000" w:rsidRPr="00000000" w14:paraId="00000061">
      <w:pPr>
        <w:numPr>
          <w:ilvl w:val="0"/>
          <w:numId w:val="16"/>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lāsteka</w:t>
      </w:r>
      <w:r w:rsidDel="00000000" w:rsidR="00000000" w:rsidRPr="00000000">
        <w:rPr>
          <w:rtl w:val="0"/>
        </w:rPr>
      </w:r>
    </w:p>
    <w:p w:rsidR="00000000" w:rsidDel="00000000" w:rsidP="00000000" w:rsidRDefault="00000000" w:rsidRPr="00000000" w14:paraId="00000062">
      <w:pPr>
        <w:numPr>
          <w:ilvl w:val="0"/>
          <w:numId w:val="16"/>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kefīrs</w:t>
      </w:r>
    </w:p>
    <w:p w:rsidR="00000000" w:rsidDel="00000000" w:rsidP="00000000" w:rsidRDefault="00000000" w:rsidRPr="00000000" w14:paraId="00000063">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64">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Pereklis:</w:t>
      </w:r>
      <w:r w:rsidDel="00000000" w:rsidR="00000000" w:rsidRPr="00000000">
        <w:rPr>
          <w:rtl w:val="0"/>
        </w:rPr>
      </w:r>
    </w:p>
    <w:p w:rsidR="00000000" w:rsidDel="00000000" w:rsidP="00000000" w:rsidRDefault="00000000" w:rsidRPr="00000000" w14:paraId="00000065">
      <w:pPr>
        <w:numPr>
          <w:ilvl w:val="0"/>
          <w:numId w:val="8"/>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ligzda</w:t>
      </w:r>
      <w:r w:rsidDel="00000000" w:rsidR="00000000" w:rsidRPr="00000000">
        <w:rPr>
          <w:rtl w:val="0"/>
        </w:rPr>
      </w:r>
    </w:p>
    <w:p w:rsidR="00000000" w:rsidDel="00000000" w:rsidP="00000000" w:rsidRDefault="00000000" w:rsidRPr="00000000" w14:paraId="00000066">
      <w:pPr>
        <w:numPr>
          <w:ilvl w:val="0"/>
          <w:numId w:val="8"/>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sapulcēšanās vieta</w:t>
      </w:r>
    </w:p>
    <w:p w:rsidR="00000000" w:rsidDel="00000000" w:rsidP="00000000" w:rsidRDefault="00000000" w:rsidRPr="00000000" w14:paraId="00000067">
      <w:pPr>
        <w:numPr>
          <w:ilvl w:val="0"/>
          <w:numId w:val="8"/>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cilvēks, kas runā rupjības</w:t>
      </w:r>
    </w:p>
    <w:p w:rsidR="00000000" w:rsidDel="00000000" w:rsidP="00000000" w:rsidRDefault="00000000" w:rsidRPr="00000000" w14:paraId="00000068">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69">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Skrytuļs:</w:t>
      </w:r>
      <w:r w:rsidDel="00000000" w:rsidR="00000000" w:rsidRPr="00000000">
        <w:rPr>
          <w:rtl w:val="0"/>
        </w:rPr>
      </w:r>
    </w:p>
    <w:p w:rsidR="00000000" w:rsidDel="00000000" w:rsidP="00000000" w:rsidRDefault="00000000" w:rsidRPr="00000000" w14:paraId="0000006A">
      <w:pPr>
        <w:numPr>
          <w:ilvl w:val="0"/>
          <w:numId w:val="11"/>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ļoti apaļīgs cilvēks</w:t>
      </w:r>
    </w:p>
    <w:p w:rsidR="00000000" w:rsidDel="00000000" w:rsidP="00000000" w:rsidRDefault="00000000" w:rsidRPr="00000000" w14:paraId="0000006B">
      <w:pPr>
        <w:numPr>
          <w:ilvl w:val="0"/>
          <w:numId w:val="1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rats, ritenis</w:t>
      </w:r>
      <w:r w:rsidDel="00000000" w:rsidR="00000000" w:rsidRPr="00000000">
        <w:rPr>
          <w:rtl w:val="0"/>
        </w:rPr>
      </w:r>
    </w:p>
    <w:p w:rsidR="00000000" w:rsidDel="00000000" w:rsidP="00000000" w:rsidRDefault="00000000" w:rsidRPr="00000000" w14:paraId="0000006C">
      <w:pPr>
        <w:numPr>
          <w:ilvl w:val="0"/>
          <w:numId w:val="11"/>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sprogains, lokains</w:t>
      </w:r>
    </w:p>
    <w:p w:rsidR="00000000" w:rsidDel="00000000" w:rsidP="00000000" w:rsidRDefault="00000000" w:rsidRPr="00000000" w14:paraId="0000006D">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6E">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Kasdīna:</w:t>
      </w:r>
      <w:r w:rsidDel="00000000" w:rsidR="00000000" w:rsidRPr="00000000">
        <w:rPr>
          <w:rtl w:val="0"/>
        </w:rPr>
      </w:r>
    </w:p>
    <w:p w:rsidR="00000000" w:rsidDel="00000000" w:rsidP="00000000" w:rsidRDefault="00000000" w:rsidRPr="00000000" w14:paraId="0000006F">
      <w:pPr>
        <w:numPr>
          <w:ilvl w:val="0"/>
          <w:numId w:val="4"/>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pumpas</w:t>
      </w:r>
    </w:p>
    <w:p w:rsidR="00000000" w:rsidDel="00000000" w:rsidP="00000000" w:rsidRDefault="00000000" w:rsidRPr="00000000" w14:paraId="00000070">
      <w:pPr>
        <w:numPr>
          <w:ilvl w:val="0"/>
          <w:numId w:val="4"/>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ikdiena</w:t>
      </w:r>
      <w:r w:rsidDel="00000000" w:rsidR="00000000" w:rsidRPr="00000000">
        <w:rPr>
          <w:rtl w:val="0"/>
        </w:rPr>
      </w:r>
    </w:p>
    <w:p w:rsidR="00000000" w:rsidDel="00000000" w:rsidP="00000000" w:rsidRDefault="00000000" w:rsidRPr="00000000" w14:paraId="00000071">
      <w:pPr>
        <w:numPr>
          <w:ilvl w:val="0"/>
          <w:numId w:val="4"/>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ļoti ziņkārīgs cilvēks</w:t>
      </w:r>
    </w:p>
    <w:p w:rsidR="00000000" w:rsidDel="00000000" w:rsidP="00000000" w:rsidRDefault="00000000" w:rsidRPr="00000000" w14:paraId="00000072">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73">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Cīši:</w:t>
      </w:r>
      <w:r w:rsidDel="00000000" w:rsidR="00000000" w:rsidRPr="00000000">
        <w:rPr>
          <w:rtl w:val="0"/>
        </w:rPr>
      </w:r>
    </w:p>
    <w:p w:rsidR="00000000" w:rsidDel="00000000" w:rsidP="00000000" w:rsidRDefault="00000000" w:rsidRPr="00000000" w14:paraId="00000074">
      <w:pPr>
        <w:numPr>
          <w:ilvl w:val="0"/>
          <w:numId w:val="9"/>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ciešanas</w:t>
      </w:r>
    </w:p>
    <w:p w:rsidR="00000000" w:rsidDel="00000000" w:rsidP="00000000" w:rsidRDefault="00000000" w:rsidRPr="00000000" w14:paraId="00000075">
      <w:pPr>
        <w:numPr>
          <w:ilvl w:val="0"/>
          <w:numId w:val="9"/>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krūtis</w:t>
      </w:r>
    </w:p>
    <w:p w:rsidR="00000000" w:rsidDel="00000000" w:rsidP="00000000" w:rsidRDefault="00000000" w:rsidRPr="00000000" w14:paraId="00000076">
      <w:pPr>
        <w:numPr>
          <w:ilvl w:val="0"/>
          <w:numId w:val="9"/>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ļoti</w:t>
      </w:r>
      <w:r w:rsidDel="00000000" w:rsidR="00000000" w:rsidRPr="00000000">
        <w:rPr>
          <w:rtl w:val="0"/>
        </w:rPr>
      </w:r>
    </w:p>
    <w:p w:rsidR="00000000" w:rsidDel="00000000" w:rsidP="00000000" w:rsidRDefault="00000000" w:rsidRPr="00000000" w14:paraId="00000077">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78">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Mārga:</w:t>
      </w:r>
      <w:r w:rsidDel="00000000" w:rsidR="00000000" w:rsidRPr="00000000">
        <w:rPr>
          <w:rtl w:val="0"/>
        </w:rPr>
      </w:r>
    </w:p>
    <w:p w:rsidR="00000000" w:rsidDel="00000000" w:rsidP="00000000" w:rsidRDefault="00000000" w:rsidRPr="00000000" w14:paraId="00000079">
      <w:pPr>
        <w:numPr>
          <w:ilvl w:val="0"/>
          <w:numId w:val="20"/>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jauna sieviete </w:t>
      </w:r>
      <w:r w:rsidDel="00000000" w:rsidR="00000000" w:rsidRPr="00000000">
        <w:rPr>
          <w:rtl w:val="0"/>
        </w:rPr>
      </w:r>
    </w:p>
    <w:p w:rsidR="00000000" w:rsidDel="00000000" w:rsidP="00000000" w:rsidRDefault="00000000" w:rsidRPr="00000000" w14:paraId="0000007A">
      <w:pPr>
        <w:numPr>
          <w:ilvl w:val="0"/>
          <w:numId w:val="20"/>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atzveltne</w:t>
      </w:r>
    </w:p>
    <w:p w:rsidR="00000000" w:rsidDel="00000000" w:rsidP="00000000" w:rsidRDefault="00000000" w:rsidRPr="00000000" w14:paraId="0000007B">
      <w:pPr>
        <w:numPr>
          <w:ilvl w:val="0"/>
          <w:numId w:val="20"/>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rīkle</w:t>
      </w:r>
    </w:p>
    <w:p w:rsidR="00000000" w:rsidDel="00000000" w:rsidP="00000000" w:rsidRDefault="00000000" w:rsidRPr="00000000" w14:paraId="0000007C">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7D">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Okuleri:</w:t>
      </w:r>
      <w:r w:rsidDel="00000000" w:rsidR="00000000" w:rsidRPr="00000000">
        <w:rPr>
          <w:rtl w:val="0"/>
        </w:rPr>
      </w:r>
    </w:p>
    <w:p w:rsidR="00000000" w:rsidDel="00000000" w:rsidP="00000000" w:rsidRDefault="00000000" w:rsidRPr="00000000" w14:paraId="0000007E">
      <w:pPr>
        <w:numPr>
          <w:ilvl w:val="0"/>
          <w:numId w:val="2"/>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brālēni</w:t>
      </w:r>
    </w:p>
    <w:p w:rsidR="00000000" w:rsidDel="00000000" w:rsidP="00000000" w:rsidRDefault="00000000" w:rsidRPr="00000000" w14:paraId="0000007F">
      <w:pPr>
        <w:numPr>
          <w:ilvl w:val="0"/>
          <w:numId w:val="2"/>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plānās pankūkas</w:t>
      </w:r>
    </w:p>
    <w:p w:rsidR="00000000" w:rsidDel="00000000" w:rsidP="00000000" w:rsidRDefault="00000000" w:rsidRPr="00000000" w14:paraId="00000080">
      <w:pPr>
        <w:numPr>
          <w:ilvl w:val="0"/>
          <w:numId w:val="2"/>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brilles</w:t>
      </w:r>
      <w:r w:rsidDel="00000000" w:rsidR="00000000" w:rsidRPr="00000000">
        <w:rPr>
          <w:rtl w:val="0"/>
        </w:rPr>
      </w:r>
    </w:p>
    <w:p w:rsidR="00000000" w:rsidDel="00000000" w:rsidP="00000000" w:rsidRDefault="00000000" w:rsidRPr="00000000" w14:paraId="00000081">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82">
      <w:pPr>
        <w:numPr>
          <w:ilvl w:val="0"/>
          <w:numId w:val="21"/>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Lai lūbās!:</w:t>
      </w:r>
      <w:r w:rsidDel="00000000" w:rsidR="00000000" w:rsidRPr="00000000">
        <w:rPr>
          <w:rtl w:val="0"/>
        </w:rPr>
      </w:r>
    </w:p>
    <w:p w:rsidR="00000000" w:rsidDel="00000000" w:rsidP="00000000" w:rsidRDefault="00000000" w:rsidRPr="00000000" w14:paraId="00000083">
      <w:pPr>
        <w:numPr>
          <w:ilvl w:val="0"/>
          <w:numId w:val="22"/>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Ej pupās!</w:t>
      </w:r>
    </w:p>
    <w:p w:rsidR="00000000" w:rsidDel="00000000" w:rsidP="00000000" w:rsidRDefault="00000000" w:rsidRPr="00000000" w14:paraId="00000084">
      <w:pPr>
        <w:numPr>
          <w:ilvl w:val="0"/>
          <w:numId w:val="22"/>
        </w:numPr>
        <w:spacing w:line="276" w:lineRule="auto"/>
        <w:ind w:left="720" w:hanging="360"/>
        <w:rPr>
          <w:rFonts w:ascii="Times New Roman" w:cs="Times New Roman" w:eastAsia="Times New Roman" w:hAnsi="Times New Roman"/>
          <w:b w:val="1"/>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Lai veicas!</w:t>
      </w:r>
      <w:r w:rsidDel="00000000" w:rsidR="00000000" w:rsidRPr="00000000">
        <w:rPr>
          <w:rtl w:val="0"/>
        </w:rPr>
      </w:r>
    </w:p>
    <w:p w:rsidR="00000000" w:rsidDel="00000000" w:rsidP="00000000" w:rsidRDefault="00000000" w:rsidRPr="00000000" w14:paraId="00000085">
      <w:pPr>
        <w:numPr>
          <w:ilvl w:val="0"/>
          <w:numId w:val="22"/>
        </w:numPr>
        <w:spacing w:line="276" w:lineRule="auto"/>
        <w:ind w:left="720" w:hanging="36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Lai labi ķeras!</w:t>
      </w:r>
    </w:p>
    <w:p w:rsidR="00000000" w:rsidDel="00000000" w:rsidP="00000000" w:rsidRDefault="00000000" w:rsidRPr="00000000" w14:paraId="00000086">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87">
      <w:pPr>
        <w:spacing w:line="276"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3. Uzdevums. Diskusija</w:t>
      </w:r>
    </w:p>
    <w:p w:rsidR="00000000" w:rsidDel="00000000" w:rsidP="00000000" w:rsidRDefault="00000000" w:rsidRPr="00000000" w14:paraId="00000088">
      <w:pPr>
        <w:shd w:fill="ffffff" w:val="clear"/>
        <w:spacing w:line="331.2"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50 min.</w:t>
      </w:r>
    </w:p>
    <w:p w:rsidR="00000000" w:rsidDel="00000000" w:rsidP="00000000" w:rsidRDefault="00000000" w:rsidRPr="00000000" w14:paraId="00000089">
      <w:pPr>
        <w:shd w:fill="ffffff" w:val="clear"/>
        <w:spacing w:line="331.2"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vēsture, sociālās zinības, kultūra un māksla</w:t>
      </w:r>
    </w:p>
    <w:p w:rsidR="00000000" w:rsidDel="00000000" w:rsidP="00000000" w:rsidRDefault="00000000" w:rsidRPr="00000000" w14:paraId="0000008A">
      <w:pPr>
        <w:spacing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B">
      <w:pPr>
        <w:spacing w:line="276"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Tēmas diskusijai klasē vai rakstiski individuāli:</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Vēsturiskie notikumi Latvijā 20. gadsimtā un to ietekme uz cilvēku likteņiem</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Izvēle kā noteikta pozīcija. Anša piemērs</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Filmas stilistikas nozīme.</w:t>
      </w:r>
    </w:p>
    <w:p w:rsidR="00000000" w:rsidDel="00000000" w:rsidP="00000000" w:rsidRDefault="00000000" w:rsidRPr="00000000" w14:paraId="0000008F">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0">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Turpinājumā katras tēmas izklāsts.</w:t>
      </w:r>
    </w:p>
    <w:p w:rsidR="00000000" w:rsidDel="00000000" w:rsidP="00000000" w:rsidRDefault="00000000" w:rsidRPr="00000000" w14:paraId="00000091">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2">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3">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vertAlign w:val="baseline"/>
          <w:rtl w:val="0"/>
        </w:rPr>
        <w:t xml:space="preserve">a.  </w:t>
      </w:r>
      <w:r w:rsidDel="00000000" w:rsidR="00000000" w:rsidRPr="00000000">
        <w:rPr>
          <w:rFonts w:ascii="Times New Roman" w:cs="Times New Roman" w:eastAsia="Times New Roman" w:hAnsi="Times New Roman"/>
          <w:b w:val="1"/>
          <w:sz w:val="22"/>
          <w:szCs w:val="22"/>
          <w:rtl w:val="0"/>
        </w:rPr>
        <w:t xml:space="preserve">Vēsturiskie notikumi Latvijā 20. gadsimtā un to ietekme uz cilvēku likteņiem;</w:t>
      </w:r>
    </w:p>
    <w:p w:rsidR="00000000" w:rsidDel="00000000" w:rsidP="00000000" w:rsidRDefault="00000000" w:rsidRPr="00000000" w14:paraId="00000094">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95">
      <w:pPr>
        <w:spacing w:line="276" w:lineRule="auto"/>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Filmā divās stundās atainots viens no sarežģītākajiem laika posmiem Latvijas vēsturē, kad 20. gadsimta 30. un 40. gados īsā laika posmā nomainījās trīs varas: Ulmaņlaiku vietā nāca padomju vara, tad savukārt nacistu režīms. Filmā atspoguļoti vēsturiski fakti, kas šajā laika posmā skāra visu Latviju: holokausts, deportācija, emigrācija, iesaukšana leģionā.</w:t>
      </w:r>
    </w:p>
    <w:p w:rsidR="00000000" w:rsidDel="00000000" w:rsidP="00000000" w:rsidRDefault="00000000" w:rsidRPr="00000000" w14:paraId="00000096">
      <w:pPr>
        <w:spacing w:line="276" w:lineRule="auto"/>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27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Jautājumi, kuriem var pievērsties:</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Kā varas maiņas ietekmē filmas varoņu rīcību un par kādām īpašībām viņu rīcība liecina? </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Ar kādiem vizuāliem paņēmieniem filmā parādīta jaunā vara, kas nomaina veco?</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27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270" w:firstLine="0"/>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 </w:t>
      </w:r>
      <w:r w:rsidDel="00000000" w:rsidR="00000000" w:rsidRPr="00000000">
        <w:rPr>
          <w:rFonts w:ascii="Times New Roman" w:cs="Times New Roman" w:eastAsia="Times New Roman" w:hAnsi="Times New Roman"/>
          <w:b w:val="1"/>
          <w:sz w:val="22"/>
          <w:szCs w:val="22"/>
          <w:rtl w:val="0"/>
        </w:rPr>
        <w:t xml:space="preserve">Izvēle kā noteikta pozīcija. Anša piemērs</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270" w:firstLine="0"/>
        <w:jc w:val="left"/>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27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Filmas centrālajam varonim Ansim ir ķēriens uz mākslu. Viņš ir daiļkrāsotājs, un tāds amats noder pie jebkuras varas. Ulmaņlaikā visas šiltes jākrāso zaļas, pie padomju varas – sarkanas. Ansis mīl ebreju meiteni Ziseli, taču meitenes tēvs neatbalsta šis attiecības. Un tad uzrodas Naiga, kura Ansim arī patīk. Ansim pieaugot un sākot izprast jūtu pasauli, iejaucas vēsturiskie notikumi, kas visu sagroza un sarežģī. Kādā brīdī ir jāpieņem lēmums.</w:t>
      </w:r>
    </w:p>
    <w:p w:rsidR="00000000" w:rsidDel="00000000" w:rsidP="00000000" w:rsidRDefault="00000000" w:rsidRPr="00000000" w14:paraId="0000009E">
      <w:pPr>
        <w:spacing w:line="276" w:lineRule="auto"/>
        <w:jc w:val="both"/>
        <w:rPr>
          <w:rFonts w:ascii="Times New Roman" w:cs="Times New Roman" w:eastAsia="Times New Roman" w:hAnsi="Times New Roman"/>
          <w:color w:val="000000"/>
          <w:sz w:val="22"/>
          <w:szCs w:val="22"/>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27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Jautājumi, kuriem var pievērsties:</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Kā mainās Ansis filmas notikumu gaitā?</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Kāpēc Ansis nolemj palīdzēt Ziselei un kā rīkotos tu Anša vietā?</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Ko nozīmē varonīga rīcība un kā tā varētu izpausties saistībā ar politiskajiem notikumiem Eiropā 2022. gadā?</w:t>
      </w:r>
    </w:p>
    <w:p w:rsidR="00000000" w:rsidDel="00000000" w:rsidP="00000000" w:rsidRDefault="00000000" w:rsidRPr="00000000" w14:paraId="000000A3">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A4">
      <w:pPr>
        <w:spacing w:line="276" w:lineRule="auto"/>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Ieteicams papildus: filmas māksliniece Ieva Jurjāne iesaka iepazīties ar  filmēšanas vietām Latgalē:</w:t>
      </w:r>
    </w:p>
    <w:p w:rsidR="00000000" w:rsidDel="00000000" w:rsidP="00000000" w:rsidRDefault="00000000" w:rsidRPr="00000000" w14:paraId="000000A5">
      <w:pPr>
        <w:spacing w:line="276" w:lineRule="auto"/>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 </w:t>
      </w:r>
      <w:hyperlink r:id="rId8">
        <w:r w:rsidDel="00000000" w:rsidR="00000000" w:rsidRPr="00000000">
          <w:rPr>
            <w:rFonts w:ascii="Times New Roman" w:cs="Times New Roman" w:eastAsia="Times New Roman" w:hAnsi="Times New Roman"/>
            <w:sz w:val="22"/>
            <w:szCs w:val="22"/>
            <w:u w:val="single"/>
            <w:vertAlign w:val="baseline"/>
            <w:rtl w:val="0"/>
          </w:rPr>
          <w:t xml:space="preserve">https://www.la.lv/filmas-pilsata-pi-upis-maksliniece-ieva-jurjane-iesaka-piedzivot-filmesanas-vietas-latgale</w:t>
        </w:r>
      </w:hyperlink>
      <w:r w:rsidDel="00000000" w:rsidR="00000000" w:rsidRPr="00000000">
        <w:rPr>
          <w:rtl w:val="0"/>
        </w:rPr>
      </w:r>
    </w:p>
    <w:p w:rsidR="00000000" w:rsidDel="00000000" w:rsidP="00000000" w:rsidRDefault="00000000" w:rsidRPr="00000000" w14:paraId="000000A6">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A7">
      <w:pPr>
        <w:spacing w:line="276"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vertAlign w:val="baseline"/>
          <w:rtl w:val="0"/>
        </w:rPr>
        <w:t xml:space="preserve">c.  </w:t>
      </w:r>
      <w:r w:rsidDel="00000000" w:rsidR="00000000" w:rsidRPr="00000000">
        <w:rPr>
          <w:rFonts w:ascii="Times New Roman" w:cs="Times New Roman" w:eastAsia="Times New Roman" w:hAnsi="Times New Roman"/>
          <w:b w:val="1"/>
          <w:sz w:val="22"/>
          <w:szCs w:val="22"/>
          <w:rtl w:val="0"/>
        </w:rPr>
        <w:t xml:space="preserve">Filmas stilistikas nozīme</w:t>
      </w:r>
    </w:p>
    <w:p w:rsidR="00000000" w:rsidDel="00000000" w:rsidP="00000000" w:rsidRDefault="00000000" w:rsidRPr="00000000" w14:paraId="000000A8">
      <w:pPr>
        <w:spacing w:line="276"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9">
      <w:pPr>
        <w:spacing w:line="276" w:lineRule="auto"/>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Filmā izmantots neparasts stilistiskais paņēmiens – slīpais horizonts. Šis māksliniecisks paņēmiens ir atsauce uz reiz netālu Vitebskā dzīvojošo mākslinieku Marku Šagālu. </w:t>
      </w:r>
    </w:p>
    <w:p w:rsidR="00000000" w:rsidDel="00000000" w:rsidP="00000000" w:rsidRDefault="00000000" w:rsidRPr="00000000" w14:paraId="000000AA">
      <w:pPr>
        <w:spacing w:line="276" w:lineRule="auto"/>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27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Jautājum</w:t>
      </w:r>
      <w:r w:rsidDel="00000000" w:rsidR="00000000" w:rsidRPr="00000000">
        <w:rPr>
          <w:rFonts w:ascii="Times New Roman" w:cs="Times New Roman" w:eastAsia="Times New Roman" w:hAnsi="Times New Roman"/>
          <w:sz w:val="22"/>
          <w:szCs w:val="22"/>
          <w:rtl w:val="0"/>
        </w:rPr>
        <w:t xml:space="preserve">i</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kuriem pievērsties:</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Kāpēc filmas operators ir izvēlējies šādu māksliniecisku paņēmienu (skat. attēlu)?</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70" w:hanging="360"/>
        <w:jc w:val="left"/>
        <w:rPr>
          <w:rFonts w:ascii="Times New Roman" w:cs="Times New Roman" w:eastAsia="Times New Roman" w:hAnsi="Times New Roman"/>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Kādi citi vizuāli vai audiāli paņēmieni raksturīgi šajai filmai?</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27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2553942</wp:posOffset>
            </wp:positionH>
            <wp:positionV relativeFrom="paragraph">
              <wp:posOffset>114300</wp:posOffset>
            </wp:positionV>
            <wp:extent cx="3056283" cy="1714500"/>
            <wp:effectExtent b="0" l="0" r="0" t="0"/>
            <wp:wrapNone/>
            <wp:docPr id="1029"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3056283" cy="1714500"/>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2353310" cy="1710690"/>
                <wp:wrapSquare wrapText="bothSides" distB="0" distT="0" distL="114300" distR="114300"/>
                <wp:docPr id="1027" name=""/>
                <a:graphic>
                  <a:graphicData uri="http://schemas.microsoft.com/office/word/2010/wordprocessingShape">
                    <wps:wsp>
                      <wps:cNvSpPr txBox="1"/>
                      <wps:spPr>
                        <a:xfrm>
                          <a:off x="0" y="0"/>
                          <a:ext cx="2353310" cy="1710690"/>
                        </a:xfrm>
                        <a:prstGeom prst="rect"/>
                        <a:noFill/>
                        <a:ln cap="flat" cmpd="sng" w="9525" algn="ctr">
                          <a:noFill/>
                          <a:miter lim="800000"/>
                          <a:headEnd/>
                          <a:tailEnd/>
                        </a:ln>
                      </wps:spPr>
                      <wps:txbx>
                        <w:txbxContent>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noProof w:val="1"/>
                                <w:w w:val="100"/>
                                <w:position w:val="-1"/>
                                <w:sz w:val="20"/>
                                <w:szCs w:val="20"/>
                                <w:effect w:val="none"/>
                                <w:vertAlign w:val="baseline"/>
                                <w:cs w:val="0"/>
                                <w:em w:val="none"/>
                                <w:lang w:eastAsia="und" w:val="und"/>
                              </w:rPr>
                            </w:pPr>
                            <w:r w:rsidDel="000000-1" w:rsidR="10751618" w:rsidRPr="000000-1">
                              <w:rPr>
                                <w:w w:val="100"/>
                                <w:position w:val="-1"/>
                                <w:sz w:val="20"/>
                                <w:szCs w:val="20"/>
                                <w:effect w:val="none"/>
                                <w:vertAlign w:val="baseline"/>
                                <w:cs w:val="0"/>
                                <w:em w:val="none"/>
                                <w:lang/>
                                <w:specVanish w:val="1"/>
                              </w:rPr>
                              <w:drawing>
                                <wp:inline distB="0" distT="0" distL="114300" distR="114300">
                                  <wp:extent cx="2170430" cy="1527810"/>
                                  <wp:effectExtent b="0" l="0" r="0" t="0"/>
                                  <wp:docPr id="1026" name=""/>
                                  <a:graphic>
                                    <a:graphicData uri="http://schemas.openxmlformats.org/drawingml/2006/picture">
                                      <pic:pic>
                                        <pic:nvPicPr>
                                          <pic:cNvPr id="1026" name=""/>
                                          <pic:cNvPicPr/>
                                        </pic:nvPicPr>
                                        <pic:blipFill>
                                          <a:blip r:embed="rId1"/>
                                          <a:srcRect/>
                                          <a:stretch>
                                            <a:fillRect/>
                                          </a:stretch>
                                        </pic:blipFill>
                                        <pic:spPr bwMode="clr">
                                          <a:xfrm>
                                            <a:ext cx="2170430" cy="1527810"/>
                                          </a:xfrm>
                                          <a:prstGeom prst="rect">
                                            <a:avLst/>
                                          </a:prstGeom>
                                          <a:noFill/>
                                          <a:ln cap="rnd" cmpd="sng" w="9525" algn="ctr">
                                            <a:noFill/>
                                            <a:miter lim="800000"/>
                                            <a:headEnd/>
                                            <a:tailEnd/>
                                          </a:ln>
                                        </pic:spPr>
                                      </pic:pic>
                                    </a:graphicData>
                                  </a:graphic>
                                </wp:inline>
                              </w:drawing>
                            </w:r>
                            <w:r w:rsidDel="000000-1" w:rsidR="10751618" w:rsidRPr="14032938">
                              <w:rPr>
                                <w:noProof w:val="1"/>
                                <w:w w:val="100"/>
                                <w:position w:val="-1"/>
                                <w:sz w:val="20"/>
                                <w:szCs w:val="20"/>
                                <w:effect w:val="none"/>
                                <w:vertAlign w:val="baseline"/>
                                <w:cs w:val="0"/>
                                <w:em w:val="none"/>
                                <w:lang w:eastAsia="und" w:val="und"/>
                              </w:rPr>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10751618"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2353310" cy="1710690"/>
                <wp:effectExtent b="0" l="0" r="0" t="0"/>
                <wp:wrapSquare wrapText="bothSides" distB="0" distT="0" distL="114300" distR="114300"/>
                <wp:docPr id="1027"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2353310" cy="1710690"/>
                        </a:xfrm>
                        <a:prstGeom prst="rect"/>
                        <a:ln/>
                      </pic:spPr>
                    </pic:pic>
                  </a:graphicData>
                </a:graphic>
              </wp:anchor>
            </w:drawing>
          </mc:Fallback>
        </mc:AlternateContent>
      </w:r>
    </w:p>
    <w:p w:rsidR="00000000" w:rsidDel="00000000" w:rsidP="00000000" w:rsidRDefault="00000000" w:rsidRPr="00000000" w14:paraId="000000AF">
      <w:pPr>
        <w:spacing w:line="276" w:lineRule="auto"/>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1876425</wp:posOffset>
                </wp:positionV>
                <wp:extent cx="4238625" cy="466725"/>
                <wp:effectExtent b="0" l="0" r="0" t="0"/>
                <wp:wrapSquare wrapText="bothSides" distB="0" distT="0" distL="114300" distR="114300"/>
                <wp:docPr id="1028" name=""/>
                <a:graphic>
                  <a:graphicData uri="http://schemas.microsoft.com/office/word/2010/wordprocessingShape">
                    <wps:wsp>
                      <wps:cNvSpPr/>
                      <wps:cNvPr id="2" name="Shape 2"/>
                      <wps:spPr>
                        <a:xfrm>
                          <a:off x="3231450" y="3551400"/>
                          <a:ext cx="4229100" cy="457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Marka šagāla glezna    /   Kadrs no filmas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1876425</wp:posOffset>
                </wp:positionV>
                <wp:extent cx="4238625" cy="466725"/>
                <wp:effectExtent b="0" l="0" r="0" t="0"/>
                <wp:wrapSquare wrapText="bothSides" distB="0" distT="0" distL="114300" distR="114300"/>
                <wp:docPr id="1028"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4238625" cy="466725"/>
                        </a:xfrm>
                        <a:prstGeom prst="rect"/>
                        <a:ln/>
                      </pic:spPr>
                    </pic:pic>
                  </a:graphicData>
                </a:graphic>
              </wp:anchor>
            </w:drawing>
          </mc:Fallback>
        </mc:AlternateContent>
      </w:r>
    </w:p>
    <w:sectPr>
      <w:pgSz w:h="16840" w:w="11900"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Times New Roman"/>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paragraph" w:styleId="Heading1">
    <w:name w:val="Heading 1"/>
    <w:basedOn w:val="Normal"/>
    <w:next w:val="Heading1"/>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ＭＳ 明朝" w:hAnsi="Times New Roman"/>
      <w:b w:val="1"/>
      <w:bCs w:val="1"/>
      <w:w w:val="100"/>
      <w:kern w:val="36"/>
      <w:position w:val="-1"/>
      <w:sz w:val="48"/>
      <w:szCs w:val="48"/>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1Char">
    <w:name w:val="Heading 1 Char"/>
    <w:next w:val="Heading1Char"/>
    <w:autoRedefine w:val="0"/>
    <w:hidden w:val="0"/>
    <w:qFormat w:val="0"/>
    <w:rPr>
      <w:rFonts w:ascii="Times New Roman" w:hAnsi="Times New Roman"/>
      <w:b w:val="1"/>
      <w:bCs w:val="1"/>
      <w:w w:val="100"/>
      <w:kern w:val="36"/>
      <w:position w:val="-1"/>
      <w:sz w:val="48"/>
      <w:szCs w:val="48"/>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ＭＳ 明朝" w:hAnsi="Times New Roman"/>
      <w:w w:val="100"/>
      <w:position w:val="-1"/>
      <w:sz w:val="20"/>
      <w:szCs w:val="20"/>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image" Target="media/image4.png"/><Relationship Id="rId10" Type="http://schemas.openxmlformats.org/officeDocument/2006/relationships/image" Target="media/image3.jpg"/><Relationship Id="rId9" Type="http://schemas.openxmlformats.org/officeDocument/2006/relationships/image" Target="media/image2.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la.lv/filmas-pilsata-pi-upis-maksliniece-ieva-jurjane-iesaka-piedzivot-filmesanas-vietas-latg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7ht79gQewki5ldGuv6F1PZszEQ==">AMUW2mXOI/+js3kT9B8kQMMQTkzFM8wWElvhXg3c1BZzDL7M3UXJPgFMr61bFFejlhO1U+CbJCJ7VfZgJYBCXpk6EcKzkYSphdWcBpCceiT3t2DaULzLjwM=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2022-03-31T17:58:00Z</dcterms:created>
  <dc:creator>Daniela</dc:creator>
</cp:coreProperties>
</file>

<file path=docProps/custom.xml><?xml version="1.0" encoding="utf-8"?>
<Properties xmlns="http://schemas.openxmlformats.org/officeDocument/2006/custom-properties" xmlns:vt="http://schemas.openxmlformats.org/officeDocument/2006/docPropsVTypes"/>
</file>